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64" w:rsidRPr="00C47B64" w:rsidRDefault="00C47B64" w:rsidP="00C47B64">
      <w:pPr>
        <w:shd w:val="clear" w:color="auto" w:fill="F8F8F8"/>
        <w:spacing w:before="450" w:after="0" w:line="825" w:lineRule="atLeast"/>
        <w:jc w:val="center"/>
        <w:outlineLvl w:val="0"/>
        <w:rPr>
          <w:rFonts w:ascii="YesevaOne" w:eastAsia="Times New Roman" w:hAnsi="YesevaOne" w:cs="Times New Roman"/>
          <w:color w:val="00394D"/>
          <w:kern w:val="36"/>
          <w:sz w:val="72"/>
          <w:szCs w:val="72"/>
          <w:lang w:eastAsia="ru-RU"/>
        </w:rPr>
      </w:pPr>
      <w:r w:rsidRPr="00C47B64">
        <w:rPr>
          <w:rFonts w:ascii="YesevaOne" w:eastAsia="Times New Roman" w:hAnsi="YesevaOne" w:cs="Times New Roman"/>
          <w:color w:val="00394D"/>
          <w:kern w:val="36"/>
          <w:sz w:val="72"/>
          <w:szCs w:val="72"/>
          <w:lang w:eastAsia="ru-RU"/>
        </w:rPr>
        <w:t>Корь</w:t>
      </w:r>
      <w:r>
        <w:rPr>
          <w:rFonts w:ascii="YesevaOne" w:eastAsia="Times New Roman" w:hAnsi="YesevaOne" w:cs="Times New Roman"/>
          <w:color w:val="00394D"/>
          <w:kern w:val="36"/>
          <w:sz w:val="72"/>
          <w:szCs w:val="72"/>
          <w:lang w:eastAsia="ru-RU"/>
        </w:rPr>
        <w:t>. Что необходимо знать о кори.</w:t>
      </w:r>
    </w:p>
    <w:p w:rsidR="00C47B64" w:rsidRPr="00C47B64" w:rsidRDefault="00C47B64" w:rsidP="00C47B64">
      <w:pPr>
        <w:shd w:val="clear" w:color="auto" w:fill="FFFFFF"/>
        <w:spacing w:line="240" w:lineRule="auto"/>
        <w:rPr>
          <w:rFonts w:ascii="Open-Sans-Regular" w:eastAsia="Times New Roman" w:hAnsi="Open-Sans-Regular" w:cs="Times New Roman"/>
          <w:color w:val="282828"/>
          <w:sz w:val="27"/>
          <w:szCs w:val="27"/>
          <w:lang w:eastAsia="ru-RU"/>
        </w:rPr>
      </w:pPr>
    </w:p>
    <w:p w:rsidR="00C47B64" w:rsidRPr="00C47B64" w:rsidRDefault="00C47B64" w:rsidP="00C47B64">
      <w:pPr>
        <w:shd w:val="clear" w:color="auto" w:fill="FFFFFF"/>
        <w:spacing w:after="0" w:line="495" w:lineRule="atLeast"/>
        <w:outlineLvl w:val="2"/>
        <w:rPr>
          <w:rFonts w:ascii="Open-Sans-SemiBold" w:eastAsia="Times New Roman" w:hAnsi="Open-Sans-SemiBold" w:cs="Times New Roman"/>
          <w:b/>
          <w:bCs/>
          <w:color w:val="72BF44"/>
          <w:sz w:val="36"/>
          <w:szCs w:val="36"/>
          <w:lang w:eastAsia="ru-RU"/>
        </w:rPr>
      </w:pPr>
      <w:r w:rsidRPr="00C47B64">
        <w:rPr>
          <w:rFonts w:ascii="Open-Sans-SemiBold" w:eastAsia="Times New Roman" w:hAnsi="Open-Sans-SemiBold" w:cs="Times New Roman"/>
          <w:b/>
          <w:bCs/>
          <w:color w:val="72BF44"/>
          <w:sz w:val="36"/>
          <w:szCs w:val="36"/>
          <w:lang w:eastAsia="ru-RU"/>
        </w:rPr>
        <w:t>Содержание статьи</w:t>
      </w:r>
      <w:bookmarkStart w:id="0" w:name="_GoBack"/>
      <w:bookmarkEnd w:id="0"/>
    </w:p>
    <w:p w:rsidR="00C47B64" w:rsidRPr="00C47B64" w:rsidRDefault="00C47B64" w:rsidP="00C47B64">
      <w:pPr>
        <w:numPr>
          <w:ilvl w:val="0"/>
          <w:numId w:val="2"/>
        </w:numPr>
        <w:shd w:val="clear" w:color="auto" w:fill="FFFFFF"/>
        <w:spacing w:before="225" w:after="100" w:afterAutospacing="1" w:line="240" w:lineRule="auto"/>
        <w:ind w:left="0"/>
        <w:rPr>
          <w:rFonts w:ascii="Open-Sans-Regular" w:eastAsia="Times New Roman" w:hAnsi="Open-Sans-Regular" w:cs="Times New Roman"/>
          <w:color w:val="282828"/>
          <w:sz w:val="27"/>
          <w:szCs w:val="27"/>
          <w:lang w:eastAsia="ru-RU"/>
        </w:rPr>
      </w:pPr>
      <w:hyperlink r:id="rId5" w:anchor="1.-%D0%BF%D0%B0%D1%82%D0%BE%D1%84%D0%B8%D0%B7%D0%B8%D0%BE%D0%BB%D0%BE%D0%B3%D0%B8%D1%8F-%D0%BA%D0%BE%D1%80%D0%B8" w:history="1">
        <w:r w:rsidRPr="00C47B64">
          <w:rPr>
            <w:rFonts w:ascii="Open-Sans-Regular" w:eastAsia="Times New Roman" w:hAnsi="Open-Sans-Regular" w:cs="Times New Roman"/>
            <w:color w:val="026BD2"/>
            <w:sz w:val="24"/>
            <w:szCs w:val="24"/>
            <w:u w:val="single"/>
            <w:lang w:eastAsia="ru-RU"/>
          </w:rPr>
          <w:t>1. Патофизиология кори</w:t>
        </w:r>
      </w:hyperlink>
    </w:p>
    <w:p w:rsidR="00C47B64" w:rsidRPr="00C47B64" w:rsidRDefault="00C47B64" w:rsidP="00C47B64">
      <w:pPr>
        <w:numPr>
          <w:ilvl w:val="0"/>
          <w:numId w:val="2"/>
        </w:numPr>
        <w:shd w:val="clear" w:color="auto" w:fill="FFFFFF"/>
        <w:spacing w:before="225" w:after="100" w:afterAutospacing="1" w:line="240" w:lineRule="auto"/>
        <w:ind w:left="0"/>
        <w:rPr>
          <w:rFonts w:ascii="Open-Sans-Regular" w:eastAsia="Times New Roman" w:hAnsi="Open-Sans-Regular" w:cs="Times New Roman"/>
          <w:color w:val="282828"/>
          <w:sz w:val="27"/>
          <w:szCs w:val="27"/>
          <w:lang w:eastAsia="ru-RU"/>
        </w:rPr>
      </w:pPr>
      <w:hyperlink r:id="rId6" w:anchor="2.-%D1%81%D0%B8%D0%BC%D0%BF%D1%82%D0%BE%D0%BC%D1%8B-%D0%B8-%D0%BF%D1%80%D0%B8%D0%B7%D0%BD%D0%B0%D0%BA%D0%B8-%D0%BA%D0%BE%D1%80%D0%B8" w:history="1">
        <w:r w:rsidRPr="00C47B64">
          <w:rPr>
            <w:rFonts w:ascii="Open-Sans-Regular" w:eastAsia="Times New Roman" w:hAnsi="Open-Sans-Regular" w:cs="Times New Roman"/>
            <w:color w:val="026BD2"/>
            <w:sz w:val="24"/>
            <w:szCs w:val="24"/>
            <w:u w:val="single"/>
            <w:lang w:eastAsia="ru-RU"/>
          </w:rPr>
          <w:t>2. Симптомы и признаки кори</w:t>
        </w:r>
      </w:hyperlink>
    </w:p>
    <w:p w:rsidR="00C47B64" w:rsidRPr="00C47B64" w:rsidRDefault="00C47B64" w:rsidP="00C47B64">
      <w:pPr>
        <w:numPr>
          <w:ilvl w:val="0"/>
          <w:numId w:val="2"/>
        </w:numPr>
        <w:shd w:val="clear" w:color="auto" w:fill="FFFFFF"/>
        <w:spacing w:before="225" w:after="100" w:afterAutospacing="1" w:line="240" w:lineRule="auto"/>
        <w:ind w:left="0"/>
        <w:rPr>
          <w:rFonts w:ascii="Open-Sans-Regular" w:eastAsia="Times New Roman" w:hAnsi="Open-Sans-Regular" w:cs="Times New Roman"/>
          <w:color w:val="282828"/>
          <w:sz w:val="27"/>
          <w:szCs w:val="27"/>
          <w:lang w:eastAsia="ru-RU"/>
        </w:rPr>
      </w:pPr>
      <w:hyperlink r:id="rId7" w:anchor="3.-%D0%B4%D0%B8%D0%B0%D0%B3%D0%BD%D0%BE%D1%81%D1%82%D0%B8%D0%BA%D0%B0-%D0%BA%D0%BE%D1%80%D0%B8" w:history="1">
        <w:r w:rsidRPr="00C47B64">
          <w:rPr>
            <w:rFonts w:ascii="Open-Sans-Regular" w:eastAsia="Times New Roman" w:hAnsi="Open-Sans-Regular" w:cs="Times New Roman"/>
            <w:color w:val="026BD2"/>
            <w:sz w:val="24"/>
            <w:szCs w:val="24"/>
            <w:u w:val="single"/>
            <w:lang w:eastAsia="ru-RU"/>
          </w:rPr>
          <w:t>3. Диагностика кори</w:t>
        </w:r>
      </w:hyperlink>
    </w:p>
    <w:p w:rsidR="00C47B64" w:rsidRPr="00C47B64" w:rsidRDefault="00C47B64" w:rsidP="00C47B64">
      <w:pPr>
        <w:numPr>
          <w:ilvl w:val="0"/>
          <w:numId w:val="2"/>
        </w:numPr>
        <w:shd w:val="clear" w:color="auto" w:fill="FFFFFF"/>
        <w:spacing w:before="225" w:after="100" w:afterAutospacing="1" w:line="240" w:lineRule="auto"/>
        <w:ind w:left="0"/>
        <w:rPr>
          <w:rFonts w:ascii="Open-Sans-Regular" w:eastAsia="Times New Roman" w:hAnsi="Open-Sans-Regular" w:cs="Times New Roman"/>
          <w:color w:val="282828"/>
          <w:sz w:val="27"/>
          <w:szCs w:val="27"/>
          <w:lang w:eastAsia="ru-RU"/>
        </w:rPr>
      </w:pPr>
      <w:hyperlink r:id="rId8" w:anchor="4.-%D0%BC%D0%B5%D1%82%D0%BE%D0%B4%D1%8B-%D0%BB%D0%B5%D1%87%D0%B5%D0%BD%D0%B8%D1%8F" w:history="1">
        <w:r w:rsidRPr="00C47B64">
          <w:rPr>
            <w:rFonts w:ascii="Open-Sans-Regular" w:eastAsia="Times New Roman" w:hAnsi="Open-Sans-Regular" w:cs="Times New Roman"/>
            <w:color w:val="026BD2"/>
            <w:sz w:val="24"/>
            <w:szCs w:val="24"/>
            <w:u w:val="single"/>
            <w:lang w:eastAsia="ru-RU"/>
          </w:rPr>
          <w:t>4. Методы лечения</w:t>
        </w:r>
      </w:hyperlink>
    </w:p>
    <w:p w:rsidR="00C47B64" w:rsidRPr="00C47B64" w:rsidRDefault="00C47B64" w:rsidP="00C47B64">
      <w:pPr>
        <w:numPr>
          <w:ilvl w:val="0"/>
          <w:numId w:val="2"/>
        </w:numPr>
        <w:shd w:val="clear" w:color="auto" w:fill="FFFFFF"/>
        <w:spacing w:before="225" w:after="100" w:afterAutospacing="1" w:line="240" w:lineRule="auto"/>
        <w:ind w:left="0"/>
        <w:rPr>
          <w:rFonts w:ascii="Open-Sans-Regular" w:eastAsia="Times New Roman" w:hAnsi="Open-Sans-Regular" w:cs="Times New Roman"/>
          <w:color w:val="282828"/>
          <w:sz w:val="27"/>
          <w:szCs w:val="27"/>
          <w:lang w:eastAsia="ru-RU"/>
        </w:rPr>
      </w:pPr>
      <w:hyperlink r:id="rId9" w:anchor="5.-%D0%B2%D0%BE%D0%B7%D0%BC%D0%BE%D0%B6%D0%BD%D1%8B%D0%B5-%D0%BE%D1%81%D0%BB%D0%BE%D0%B6%D0%BD%D0%B5%D0%BD%D0%B8%D1%8F" w:history="1">
        <w:r w:rsidRPr="00C47B64">
          <w:rPr>
            <w:rFonts w:ascii="Open-Sans-Regular" w:eastAsia="Times New Roman" w:hAnsi="Open-Sans-Regular" w:cs="Times New Roman"/>
            <w:color w:val="026BD2"/>
            <w:sz w:val="24"/>
            <w:szCs w:val="24"/>
            <w:u w:val="single"/>
            <w:lang w:eastAsia="ru-RU"/>
          </w:rPr>
          <w:t>5. Возможные осложнения</w:t>
        </w:r>
      </w:hyperlink>
    </w:p>
    <w:p w:rsidR="00C47B64" w:rsidRPr="00C47B64" w:rsidRDefault="00C47B64" w:rsidP="00C47B64">
      <w:pPr>
        <w:numPr>
          <w:ilvl w:val="0"/>
          <w:numId w:val="2"/>
        </w:numPr>
        <w:shd w:val="clear" w:color="auto" w:fill="FFFFFF"/>
        <w:spacing w:before="225" w:after="100" w:afterAutospacing="1" w:line="240" w:lineRule="auto"/>
        <w:ind w:left="0"/>
        <w:rPr>
          <w:rFonts w:ascii="Open-Sans-Regular" w:eastAsia="Times New Roman" w:hAnsi="Open-Sans-Regular" w:cs="Times New Roman"/>
          <w:color w:val="282828"/>
          <w:sz w:val="27"/>
          <w:szCs w:val="27"/>
          <w:lang w:eastAsia="ru-RU"/>
        </w:rPr>
      </w:pPr>
      <w:hyperlink r:id="rId10" w:anchor="6.-%D0%BF%D1%80%D0%BE%D1%84%D0%B8%D0%BB%D0%B0%D0%BA%D1%82%D0%B8%D0%BA%D0%B0" w:history="1">
        <w:r w:rsidRPr="00C47B64">
          <w:rPr>
            <w:rFonts w:ascii="Open-Sans-Regular" w:eastAsia="Times New Roman" w:hAnsi="Open-Sans-Regular" w:cs="Times New Roman"/>
            <w:color w:val="026BD2"/>
            <w:sz w:val="24"/>
            <w:szCs w:val="24"/>
            <w:u w:val="single"/>
            <w:lang w:eastAsia="ru-RU"/>
          </w:rPr>
          <w:t>6. Профилактика</w:t>
        </w:r>
      </w:hyperlink>
    </w:p>
    <w:p w:rsidR="00C47B64" w:rsidRPr="00C47B64" w:rsidRDefault="00C47B64" w:rsidP="00C47B64">
      <w:pPr>
        <w:shd w:val="clear" w:color="auto" w:fill="FFFFFF"/>
        <w:spacing w:after="0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Open-Sans-Light" w:eastAsia="Times New Roman" w:hAnsi="Open-Sans-Light" w:cs="Times New Roman"/>
          <w:noProof/>
          <w:color w:val="282828"/>
          <w:sz w:val="24"/>
          <w:szCs w:val="24"/>
          <w:lang w:eastAsia="ru-RU"/>
        </w:rPr>
        <w:drawing>
          <wp:inline distT="0" distB="0" distL="0" distR="0">
            <wp:extent cx="4209573" cy="2807752"/>
            <wp:effectExtent l="0" t="0" r="635" b="0"/>
            <wp:docPr id="3" name="Рисунок 3" descr="корь симп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ь симпт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50" cy="283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B64" w:rsidRPr="00C47B64" w:rsidRDefault="00C47B64" w:rsidP="00C47B64">
      <w:pPr>
        <w:shd w:val="clear" w:color="auto" w:fill="EEF8FA"/>
        <w:spacing w:after="225" w:line="375" w:lineRule="atLeast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В нашей статье, посвященной проблеме кори у детей, мы рассмотрим причины распространения, симптомы, осложнения и важность прививок для защиты детей от этой опасной болезни. </w:t>
      </w:r>
      <w:proofErr w:type="spellStart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Уделение</w:t>
      </w:r>
      <w:proofErr w:type="spellEnd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должного внимания этой проблеме является важным для эффективного контроля и предотвращения распространения этого заболевания.</w:t>
      </w:r>
      <w:r w:rsidRPr="00C47B64"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  <w:br/>
        <w:t> </w:t>
      </w:r>
    </w:p>
    <w:p w:rsidR="00C47B64" w:rsidRPr="00C47B64" w:rsidRDefault="00C47B64" w:rsidP="00C47B64">
      <w:pPr>
        <w:shd w:val="clear" w:color="auto" w:fill="EEF8FA"/>
        <w:spacing w:after="225" w:line="375" w:lineRule="atLeast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Корь 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– это высоко инфекционное заболевание, которое в последние годы стало вызывать все большую озабоченность в медицинском сообществе.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</w:p>
    <w:p w:rsidR="00C47B64" w:rsidRPr="00C47B64" w:rsidRDefault="00C47B64" w:rsidP="00C47B64">
      <w:pPr>
        <w:shd w:val="clear" w:color="auto" w:fill="FFFFFF"/>
        <w:spacing w:after="0" w:line="825" w:lineRule="atLeast"/>
        <w:outlineLvl w:val="1"/>
        <w:rPr>
          <w:rFonts w:ascii="YesevaOne" w:eastAsia="Times New Roman" w:hAnsi="YesevaOne" w:cs="Times New Roman"/>
          <w:b/>
          <w:bCs/>
          <w:color w:val="00394D"/>
          <w:sz w:val="72"/>
          <w:szCs w:val="72"/>
          <w:lang w:eastAsia="ru-RU"/>
        </w:rPr>
      </w:pPr>
      <w:r w:rsidRPr="00C47B64">
        <w:rPr>
          <w:rFonts w:ascii="YesevaOne" w:eastAsia="Times New Roman" w:hAnsi="YesevaOne" w:cs="Times New Roman"/>
          <w:b/>
          <w:bCs/>
          <w:color w:val="00394D"/>
          <w:sz w:val="72"/>
          <w:szCs w:val="72"/>
          <w:lang w:eastAsia="ru-RU"/>
        </w:rPr>
        <w:lastRenderedPageBreak/>
        <w:t>1. Патофизиология кори</w:t>
      </w:r>
    </w:p>
    <w:p w:rsidR="00C47B64" w:rsidRPr="00C47B64" w:rsidRDefault="00C47B64" w:rsidP="00C47B64">
      <w:pPr>
        <w:shd w:val="clear" w:color="auto" w:fill="FFFFFF"/>
        <w:spacing w:after="0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</w:p>
    <w:p w:rsidR="00C47B64" w:rsidRPr="00C47B64" w:rsidRDefault="00C47B64" w:rsidP="00C47B64">
      <w:pPr>
        <w:shd w:val="clear" w:color="auto" w:fill="EEF8FA"/>
        <w:spacing w:after="225" w:line="375" w:lineRule="atLeast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Корь 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– это острое инфекционное заболевание, которое поражает больше детей. Во время эпидемии возможны заболевания и среди взрослых.</w:t>
      </w:r>
    </w:p>
    <w:p w:rsidR="00C47B64" w:rsidRPr="00C47B64" w:rsidRDefault="00C47B64" w:rsidP="00C47B64">
      <w:pPr>
        <w:numPr>
          <w:ilvl w:val="0"/>
          <w:numId w:val="3"/>
        </w:numPr>
        <w:shd w:val="clear" w:color="auto" w:fill="EEF8FA"/>
        <w:spacing w:before="100" w:beforeAutospacing="1" w:after="225" w:line="330" w:lineRule="atLeast"/>
        <w:ind w:left="-60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Возбудителем является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 </w:t>
      </w:r>
      <w:proofErr w:type="spellStart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парамиксовирус</w:t>
      </w:r>
      <w:proofErr w:type="spellEnd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.</w:t>
      </w:r>
    </w:p>
    <w:p w:rsidR="00C47B64" w:rsidRPr="00C47B64" w:rsidRDefault="00C47B64" w:rsidP="00C47B64">
      <w:pPr>
        <w:numPr>
          <w:ilvl w:val="0"/>
          <w:numId w:val="3"/>
        </w:numPr>
        <w:shd w:val="clear" w:color="auto" w:fill="EEF8FA"/>
        <w:spacing w:before="100" w:beforeAutospacing="1" w:after="225" w:line="330" w:lineRule="atLeast"/>
        <w:ind w:left="-60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Источник заболевания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 – больной человек. </w:t>
      </w:r>
    </w:p>
    <w:p w:rsidR="00C47B64" w:rsidRPr="00C47B64" w:rsidRDefault="00C47B64" w:rsidP="00C47B64">
      <w:pPr>
        <w:numPr>
          <w:ilvl w:val="0"/>
          <w:numId w:val="3"/>
        </w:numPr>
        <w:shd w:val="clear" w:color="auto" w:fill="EEF8FA"/>
        <w:spacing w:before="100" w:beforeAutospacing="1" w:after="225" w:line="330" w:lineRule="atLeast"/>
        <w:ind w:left="-60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Инкубационный период 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7-14 дней.</w:t>
      </w:r>
    </w:p>
    <w:p w:rsidR="00C47B64" w:rsidRPr="00C47B64" w:rsidRDefault="00C47B64" w:rsidP="00C47B64">
      <w:pPr>
        <w:numPr>
          <w:ilvl w:val="0"/>
          <w:numId w:val="3"/>
        </w:numPr>
        <w:shd w:val="clear" w:color="auto" w:fill="EEF8FA"/>
        <w:spacing w:before="100" w:beforeAutospacing="1" w:after="225" w:line="330" w:lineRule="atLeast"/>
        <w:ind w:left="-60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Путь передачи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 – воздушно-капельный. Вирус попадает через слизистую оболочку дыхательных путей, глаз, конъюнктивы от больного человека. </w:t>
      </w:r>
    </w:p>
    <w:p w:rsidR="00C47B64" w:rsidRPr="00C47B64" w:rsidRDefault="00C47B64" w:rsidP="00C47B64">
      <w:pPr>
        <w:numPr>
          <w:ilvl w:val="0"/>
          <w:numId w:val="3"/>
        </w:numPr>
        <w:shd w:val="clear" w:color="auto" w:fill="EEF8FA"/>
        <w:spacing w:before="100" w:beforeAutospacing="1" w:after="225" w:line="330" w:lineRule="atLeast"/>
        <w:ind w:left="-60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Больной заразен за 2-3 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дня до появления первых симптомов заболевания, весь период катаральных проявлений и первые 4 дня с начала высыпаний.</w:t>
      </w:r>
    </w:p>
    <w:p w:rsidR="00C47B64" w:rsidRPr="00C47B64" w:rsidRDefault="00C47B64" w:rsidP="00C47B64">
      <w:pPr>
        <w:numPr>
          <w:ilvl w:val="0"/>
          <w:numId w:val="3"/>
        </w:numPr>
        <w:shd w:val="clear" w:color="auto" w:fill="EEF8FA"/>
        <w:spacing w:before="100" w:beforeAutospacing="1" w:after="225" w:line="330" w:lineRule="atLeast"/>
        <w:ind w:left="-60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Вирус быстро распространяется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 при кашле, чихании, слезотечении. В воздухе и внешней среде может сохраняться до 2-х часов. </w:t>
      </w:r>
    </w:p>
    <w:p w:rsidR="00C47B64" w:rsidRPr="00C47B64" w:rsidRDefault="00C47B64" w:rsidP="00C47B64">
      <w:pPr>
        <w:numPr>
          <w:ilvl w:val="0"/>
          <w:numId w:val="3"/>
        </w:numPr>
        <w:shd w:val="clear" w:color="auto" w:fill="EEF8FA"/>
        <w:spacing w:before="100" w:beforeAutospacing="1" w:after="225" w:line="330" w:lineRule="atLeast"/>
        <w:ind w:left="-60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Возбудитель отличается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 высоким уровнем заразительности (</w:t>
      </w:r>
      <w:proofErr w:type="spellStart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контагиозности</w:t>
      </w:r>
      <w:proofErr w:type="spellEnd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) – 92-95%. Это означает, что из 100 </w:t>
      </w:r>
      <w:proofErr w:type="spellStart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проконтакрировавших</w:t>
      </w:r>
      <w:proofErr w:type="spellEnd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с больным корью, заболевает 92-95 человек. Так как больной заразен еще до клинических проявлений, он может заражать максимальное количество людей, что способствует быстрому распространению вируса.</w:t>
      </w:r>
    </w:p>
    <w:p w:rsidR="00C47B64" w:rsidRPr="00C47B64" w:rsidRDefault="00C47B64" w:rsidP="00C47B64">
      <w:pPr>
        <w:numPr>
          <w:ilvl w:val="0"/>
          <w:numId w:val="3"/>
        </w:numPr>
        <w:shd w:val="clear" w:color="auto" w:fill="EEF8FA"/>
        <w:spacing w:before="100" w:beforeAutospacing="1" w:after="100" w:afterAutospacing="1" w:line="330" w:lineRule="atLeast"/>
        <w:ind w:left="-60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Заболевание характеризуется 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тяжелым течением, высоким процентом осложнений, отсутствием специфического лечения; при развитии тяжелых осложнений есть вероятность летального исхода.</w:t>
      </w:r>
      <w:r w:rsidRPr="00C47B64"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  <w:br/>
        <w:t> </w:t>
      </w:r>
    </w:p>
    <w:p w:rsidR="00C47B64" w:rsidRPr="00C47B64" w:rsidRDefault="00C47B64" w:rsidP="00C47B64">
      <w:pPr>
        <w:shd w:val="clear" w:color="auto" w:fill="EEF8FA"/>
        <w:spacing w:line="375" w:lineRule="atLeast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Segoe UI Symbol" w:eastAsia="Times New Roman" w:hAnsi="Segoe UI Symbol" w:cs="Segoe UI Symbol"/>
          <w:color w:val="282828"/>
          <w:sz w:val="24"/>
          <w:szCs w:val="24"/>
          <w:lang w:eastAsia="ru-RU"/>
        </w:rPr>
        <w:t>❗️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 </w:t>
      </w: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ВАЖНО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Pr="00C47B64">
        <w:rPr>
          <w:rFonts w:ascii="Arial" w:eastAsia="Times New Roman" w:hAnsi="Arial" w:cs="Arial"/>
          <w:i/>
          <w:iCs/>
          <w:color w:val="282828"/>
          <w:sz w:val="24"/>
          <w:szCs w:val="24"/>
          <w:u w:val="single"/>
          <w:lang w:eastAsia="ru-RU"/>
        </w:rPr>
        <w:t>Предотвратить распространение вируса и обеспечить профилактику кори можно только с помощью вакцинации. </w:t>
      </w:r>
    </w:p>
    <w:p w:rsidR="00C47B64" w:rsidRPr="00C47B64" w:rsidRDefault="00C47B64" w:rsidP="00C47B64">
      <w:pPr>
        <w:shd w:val="clear" w:color="auto" w:fill="FFFFFF"/>
        <w:spacing w:after="0" w:line="825" w:lineRule="atLeast"/>
        <w:outlineLvl w:val="1"/>
        <w:rPr>
          <w:rFonts w:ascii="YesevaOne" w:eastAsia="Times New Roman" w:hAnsi="YesevaOne" w:cs="Times New Roman"/>
          <w:b/>
          <w:bCs/>
          <w:color w:val="00394D"/>
          <w:sz w:val="72"/>
          <w:szCs w:val="72"/>
          <w:lang w:eastAsia="ru-RU"/>
        </w:rPr>
      </w:pPr>
      <w:r w:rsidRPr="00C47B64">
        <w:rPr>
          <w:rFonts w:ascii="YesevaOne" w:eastAsia="Times New Roman" w:hAnsi="YesevaOne" w:cs="Times New Roman"/>
          <w:b/>
          <w:bCs/>
          <w:color w:val="00394D"/>
          <w:sz w:val="72"/>
          <w:szCs w:val="72"/>
          <w:lang w:eastAsia="ru-RU"/>
        </w:rPr>
        <w:t>2. Симптомы и признаки кори</w:t>
      </w:r>
    </w:p>
    <w:p w:rsidR="00C47B64" w:rsidRPr="00C47B64" w:rsidRDefault="00C47B64" w:rsidP="00C47B64">
      <w:pPr>
        <w:shd w:val="clear" w:color="auto" w:fill="FFFFFF"/>
        <w:spacing w:after="0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Open-Sans-Light" w:eastAsia="Times New Roman" w:hAnsi="Open-Sans-Light" w:cs="Times New Roman"/>
          <w:noProof/>
          <w:color w:val="282828"/>
          <w:sz w:val="24"/>
          <w:szCs w:val="24"/>
          <w:lang w:eastAsia="ru-RU"/>
        </w:rPr>
        <w:lastRenderedPageBreak/>
        <w:drawing>
          <wp:inline distT="0" distB="0" distL="0" distR="0">
            <wp:extent cx="4533900" cy="2584646"/>
            <wp:effectExtent l="0" t="0" r="0" b="6350"/>
            <wp:docPr id="1" name="Рисунок 1" descr="корь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рь у дете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471" cy="259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B64" w:rsidRPr="00C47B64" w:rsidRDefault="00C47B64" w:rsidP="00C47B64">
      <w:pPr>
        <w:shd w:val="clear" w:color="auto" w:fill="EEF8FA"/>
        <w:spacing w:after="225" w:line="375" w:lineRule="atLeast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Выделяют три основных периода клинических проявлений кори:</w:t>
      </w:r>
    </w:p>
    <w:p w:rsidR="00C47B64" w:rsidRPr="00C47B64" w:rsidRDefault="00C47B64" w:rsidP="00C47B64">
      <w:pPr>
        <w:numPr>
          <w:ilvl w:val="0"/>
          <w:numId w:val="4"/>
        </w:numPr>
        <w:shd w:val="clear" w:color="auto" w:fill="EEF8FA"/>
        <w:spacing w:before="100" w:beforeAutospacing="1" w:after="225" w:line="330" w:lineRule="atLeast"/>
        <w:ind w:left="-60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катаральный</w:t>
      </w:r>
    </w:p>
    <w:p w:rsidR="00C47B64" w:rsidRPr="00C47B64" w:rsidRDefault="00C47B64" w:rsidP="00C47B64">
      <w:pPr>
        <w:numPr>
          <w:ilvl w:val="0"/>
          <w:numId w:val="4"/>
        </w:numPr>
        <w:shd w:val="clear" w:color="auto" w:fill="EEF8FA"/>
        <w:spacing w:before="100" w:beforeAutospacing="1" w:after="225" w:line="330" w:lineRule="atLeast"/>
        <w:ind w:left="-60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период высыпаний</w:t>
      </w:r>
    </w:p>
    <w:p w:rsidR="00C47B64" w:rsidRPr="00C47B64" w:rsidRDefault="00C47B64" w:rsidP="00C47B64">
      <w:pPr>
        <w:numPr>
          <w:ilvl w:val="0"/>
          <w:numId w:val="4"/>
        </w:numPr>
        <w:shd w:val="clear" w:color="auto" w:fill="EEF8FA"/>
        <w:spacing w:before="100" w:beforeAutospacing="1" w:after="100" w:afterAutospacing="1" w:line="330" w:lineRule="atLeast"/>
        <w:ind w:left="-60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период выздоровления (реконвалесценции).</w:t>
      </w:r>
    </w:p>
    <w:p w:rsidR="00C47B64" w:rsidRPr="00C47B64" w:rsidRDefault="00C47B64" w:rsidP="00C47B64">
      <w:pPr>
        <w:shd w:val="clear" w:color="auto" w:fill="EEF8FA"/>
        <w:spacing w:after="225" w:line="375" w:lineRule="atLeast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  <w:t> </w:t>
      </w:r>
    </w:p>
    <w:p w:rsidR="00C47B64" w:rsidRPr="00C47B64" w:rsidRDefault="00C47B64" w:rsidP="00C47B64">
      <w:pPr>
        <w:shd w:val="clear" w:color="auto" w:fill="EEF8FA"/>
        <w:spacing w:after="225" w:line="375" w:lineRule="atLeast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Катаральный период </w:t>
      </w:r>
      <w:proofErr w:type="gramStart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характеризуется: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Pr="00C47B64">
        <w:rPr>
          <w:rFonts w:ascii="Segoe UI Symbol" w:eastAsia="Times New Roman" w:hAnsi="Segoe UI Symbol" w:cs="Segoe UI Symbol"/>
          <w:color w:val="282828"/>
          <w:sz w:val="24"/>
          <w:szCs w:val="24"/>
          <w:lang w:eastAsia="ru-RU"/>
        </w:rPr>
        <w:t>✔</w:t>
      </w:r>
      <w:proofErr w:type="gramEnd"/>
      <w:r w:rsidRPr="00C47B64">
        <w:rPr>
          <w:rFonts w:ascii="Segoe UI Symbol" w:eastAsia="Times New Roman" w:hAnsi="Segoe UI Symbol" w:cs="Segoe UI Symbol"/>
          <w:color w:val="282828"/>
          <w:sz w:val="24"/>
          <w:szCs w:val="24"/>
          <w:lang w:eastAsia="ru-RU"/>
        </w:rPr>
        <w:t>️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высокой температурой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Pr="00C47B64">
        <w:rPr>
          <w:rFonts w:ascii="Segoe UI Symbol" w:eastAsia="Times New Roman" w:hAnsi="Segoe UI Symbol" w:cs="Segoe UI Symbol"/>
          <w:color w:val="282828"/>
          <w:sz w:val="24"/>
          <w:szCs w:val="24"/>
          <w:lang w:eastAsia="ru-RU"/>
        </w:rPr>
        <w:t>✔️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чиханием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Pr="00C47B64">
        <w:rPr>
          <w:rFonts w:ascii="Segoe UI Symbol" w:eastAsia="Times New Roman" w:hAnsi="Segoe UI Symbol" w:cs="Segoe UI Symbol"/>
          <w:color w:val="282828"/>
          <w:sz w:val="24"/>
          <w:szCs w:val="24"/>
          <w:lang w:eastAsia="ru-RU"/>
        </w:rPr>
        <w:t>✔️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светобоязнью и слезотечением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Pr="00C47B64">
        <w:rPr>
          <w:rFonts w:ascii="Segoe UI Symbol" w:eastAsia="Times New Roman" w:hAnsi="Segoe UI Symbol" w:cs="Segoe UI Symbol"/>
          <w:color w:val="282828"/>
          <w:sz w:val="24"/>
          <w:szCs w:val="24"/>
          <w:lang w:eastAsia="ru-RU"/>
        </w:rPr>
        <w:t>✔️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лицо отечное, имеет «страдальческий вид». </w:t>
      </w:r>
      <w:r w:rsidRPr="00C47B64"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  <w:br/>
        <w:t> </w:t>
      </w:r>
    </w:p>
    <w:p w:rsidR="00C47B64" w:rsidRPr="00C47B64" w:rsidRDefault="00C47B64" w:rsidP="00C47B64">
      <w:pPr>
        <w:shd w:val="clear" w:color="auto" w:fill="EEF8FA"/>
        <w:spacing w:after="225" w:line="375" w:lineRule="atLeast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Продолжительность катарального периода 3-5 дней.</w:t>
      </w:r>
    </w:p>
    <w:p w:rsidR="00C47B64" w:rsidRPr="00C47B64" w:rsidRDefault="00C47B64" w:rsidP="00C47B64">
      <w:pPr>
        <w:shd w:val="clear" w:color="auto" w:fill="EEF8FA"/>
        <w:spacing w:after="225" w:line="375" w:lineRule="atLeast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В период между катаральными проявлениями и началом сыпи, при осмотре слизистых полости рта, можно увидеть патогномоничный симптом кори – пятна Филатова-Бельского-</w:t>
      </w:r>
      <w:proofErr w:type="spellStart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Коплика</w:t>
      </w:r>
      <w:proofErr w:type="spellEnd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.</w:t>
      </w:r>
    </w:p>
    <w:p w:rsidR="00C47B64" w:rsidRPr="00C47B64" w:rsidRDefault="00C47B64" w:rsidP="00C47B64">
      <w:pPr>
        <w:shd w:val="clear" w:color="auto" w:fill="EEF8FA"/>
        <w:spacing w:after="225" w:line="375" w:lineRule="atLeast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Это характерные мелкие белесоватые высыпания на слизистой полости рта, чаще на внутренней поверхности щек на уровне малых коренных зубов.</w:t>
      </w:r>
      <w:r w:rsidRPr="00C47B64"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  <w:br/>
        <w:t> </w:t>
      </w:r>
    </w:p>
    <w:p w:rsidR="00C47B64" w:rsidRPr="00C47B64" w:rsidRDefault="00C47B64" w:rsidP="00C47B64">
      <w:pPr>
        <w:shd w:val="clear" w:color="auto" w:fill="EEF8FA"/>
        <w:spacing w:after="225" w:line="375" w:lineRule="atLeast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Сыпь появляется через 3-5 дней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, после начала заболевания, носит пятнисто-папулезный </w:t>
      </w:r>
      <w:proofErr w:type="spellStart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генерализованный</w:t>
      </w:r>
      <w:proofErr w:type="spellEnd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характер, распространение сыпи происходит поэтапно: начинается с </w:t>
      </w:r>
      <w:proofErr w:type="gramStart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лица ,</w:t>
      </w:r>
      <w:proofErr w:type="gramEnd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шеи и постепенно переходит на туловище и конечности, исчезает в том же порядке.</w:t>
      </w:r>
    </w:p>
    <w:p w:rsidR="00C47B64" w:rsidRPr="00C47B64" w:rsidRDefault="00C47B64" w:rsidP="00C47B64">
      <w:pPr>
        <w:shd w:val="clear" w:color="auto" w:fill="EEF8FA"/>
        <w:spacing w:line="375" w:lineRule="atLeast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lastRenderedPageBreak/>
        <w:t>Общее состояние при этом ухудшается, повышается температура, усиливается кашель.</w:t>
      </w:r>
    </w:p>
    <w:p w:rsidR="00C47B64" w:rsidRPr="00C47B64" w:rsidRDefault="00C47B64" w:rsidP="00C47B64">
      <w:pPr>
        <w:shd w:val="clear" w:color="auto" w:fill="FFFFFF"/>
        <w:spacing w:after="0" w:line="825" w:lineRule="atLeast"/>
        <w:outlineLvl w:val="1"/>
        <w:rPr>
          <w:rFonts w:ascii="YesevaOne" w:eastAsia="Times New Roman" w:hAnsi="YesevaOne" w:cs="Times New Roman"/>
          <w:b/>
          <w:bCs/>
          <w:color w:val="00394D"/>
          <w:sz w:val="72"/>
          <w:szCs w:val="72"/>
          <w:lang w:eastAsia="ru-RU"/>
        </w:rPr>
      </w:pPr>
      <w:r w:rsidRPr="00C47B64">
        <w:rPr>
          <w:rFonts w:ascii="YesevaOne" w:eastAsia="Times New Roman" w:hAnsi="YesevaOne" w:cs="Times New Roman"/>
          <w:b/>
          <w:bCs/>
          <w:color w:val="00394D"/>
          <w:sz w:val="72"/>
          <w:szCs w:val="72"/>
          <w:lang w:eastAsia="ru-RU"/>
        </w:rPr>
        <w:t>3. Диагностика кори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Диагноз кори ставится на основе типичной клинической картины и данных эпидемиологического анамнеза. Патогномоничным симптомом являются пятна Филатова-Бельского-</w:t>
      </w:r>
      <w:proofErr w:type="spellStart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Коплика</w:t>
      </w:r>
      <w:proofErr w:type="spellEnd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.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Лабораторная диагностика 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– определение иммуноглобулина М в остром периоде и иммуноглобулина G в периоде выздоровления позволяет уточнить диагноз и усилить контроль за распространением инфекции.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  <w:t xml:space="preserve">При наличии сыпи проводится дифференциальная диагностика для выявления возможных инфекционных заболеваний (краснуха, скарлатина, инфекционный мононуклеоз, </w:t>
      </w:r>
      <w:proofErr w:type="spellStart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Коксаки</w:t>
      </w:r>
      <w:proofErr w:type="spellEnd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, младенческая розеола, аллергические проявления).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Segoe UI Symbol" w:eastAsia="Times New Roman" w:hAnsi="Segoe UI Symbol" w:cs="Segoe UI Symbol"/>
          <w:b/>
          <w:bCs/>
          <w:color w:val="282828"/>
          <w:sz w:val="24"/>
          <w:szCs w:val="24"/>
          <w:lang w:eastAsia="ru-RU"/>
        </w:rPr>
        <w:t>❗️</w:t>
      </w: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ВАЖНО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Pr="00C47B64">
        <w:rPr>
          <w:rFonts w:ascii="Arial" w:eastAsia="Times New Roman" w:hAnsi="Arial" w:cs="Arial"/>
          <w:b/>
          <w:bCs/>
          <w:i/>
          <w:iCs/>
          <w:color w:val="282828"/>
          <w:sz w:val="24"/>
          <w:szCs w:val="24"/>
          <w:u w:val="single"/>
          <w:lang w:eastAsia="ru-RU"/>
        </w:rPr>
        <w:t xml:space="preserve">Характерной особенностью сыпи при кори является ее </w:t>
      </w:r>
      <w:proofErr w:type="spellStart"/>
      <w:r w:rsidRPr="00C47B64">
        <w:rPr>
          <w:rFonts w:ascii="Arial" w:eastAsia="Times New Roman" w:hAnsi="Arial" w:cs="Arial"/>
          <w:b/>
          <w:bCs/>
          <w:i/>
          <w:iCs/>
          <w:color w:val="282828"/>
          <w:sz w:val="24"/>
          <w:szCs w:val="24"/>
          <w:u w:val="single"/>
          <w:lang w:eastAsia="ru-RU"/>
        </w:rPr>
        <w:t>этапность</w:t>
      </w:r>
      <w:proofErr w:type="spellEnd"/>
      <w:r w:rsidRPr="00C47B64">
        <w:rPr>
          <w:rFonts w:ascii="Arial" w:eastAsia="Times New Roman" w:hAnsi="Arial" w:cs="Arial"/>
          <w:b/>
          <w:bCs/>
          <w:i/>
          <w:iCs/>
          <w:color w:val="282828"/>
          <w:sz w:val="24"/>
          <w:szCs w:val="24"/>
          <w:u w:val="single"/>
          <w:lang w:eastAsia="ru-RU"/>
        </w:rPr>
        <w:t>, сопровождающаяся катаральными симптомами.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  <w:br/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При краснухе, мелкоточечная сыпь покрывает все тело одномоментно, период выраженных катаральных проявлений отсутствует.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При краснухе в процесс вовлечены лимфатические узлы. Течение заболевания обычно не тяжелое и не продолжительное.</w:t>
      </w: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  <w:t>При скарлатине, выраженные проявления тонзиллита, сыпь полиморфная и не имеет типичной локализации.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Характерным симптом скарлатины является высыпание на щеках, при этом область носогубного треугольника остается чистой и ярко выделяется на фоне сыпи.</w:t>
      </w:r>
      <w:r w:rsidRPr="00C47B64"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  <w:br/>
        <w:t> 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При младенческой розеоле, высыпания появляются после 3-4х дневной лихорадки, катаральный период отсутствует.</w:t>
      </w:r>
      <w:r w:rsidRPr="00C47B64"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  <w:br/>
        <w:t> </w:t>
      </w:r>
    </w:p>
    <w:p w:rsidR="00C47B64" w:rsidRPr="00C47B64" w:rsidRDefault="00C47B64" w:rsidP="00C47B64">
      <w:pPr>
        <w:shd w:val="clear" w:color="auto" w:fill="EEF8FA"/>
        <w:spacing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Аллергические реакции связаны с приемом препарата в анамнезе, отсутствуют катаральные проявления.</w:t>
      </w:r>
    </w:p>
    <w:p w:rsidR="00C47B64" w:rsidRPr="00C47B64" w:rsidRDefault="00C47B64" w:rsidP="00C47B64">
      <w:pPr>
        <w:shd w:val="clear" w:color="auto" w:fill="FFFFFF"/>
        <w:spacing w:after="0" w:line="825" w:lineRule="atLeast"/>
        <w:outlineLvl w:val="1"/>
        <w:rPr>
          <w:rFonts w:ascii="YesevaOne" w:eastAsia="Times New Roman" w:hAnsi="YesevaOne" w:cs="Times New Roman"/>
          <w:b/>
          <w:bCs/>
          <w:color w:val="00394D"/>
          <w:sz w:val="72"/>
          <w:szCs w:val="72"/>
          <w:lang w:eastAsia="ru-RU"/>
        </w:rPr>
      </w:pPr>
      <w:r w:rsidRPr="00C47B64">
        <w:rPr>
          <w:rFonts w:ascii="YesevaOne" w:eastAsia="Times New Roman" w:hAnsi="YesevaOne" w:cs="Times New Roman"/>
          <w:b/>
          <w:bCs/>
          <w:color w:val="00394D"/>
          <w:sz w:val="72"/>
          <w:szCs w:val="72"/>
          <w:lang w:eastAsia="ru-RU"/>
        </w:rPr>
        <w:t>4. Методы лечения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При отсутствии серьезных осложнений заболевания, лечение кори может быть проведено амбулаторно.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Госпитализация необходима в случае общего тяжелого состояния пациента или невозможности его изоляции. Лечение кори направлено, в основном, на облегчение симптомов и профилактику осложнений:</w:t>
      </w:r>
    </w:p>
    <w:p w:rsidR="00C47B64" w:rsidRPr="00C47B64" w:rsidRDefault="00C47B64" w:rsidP="00C47B64">
      <w:pPr>
        <w:numPr>
          <w:ilvl w:val="0"/>
          <w:numId w:val="5"/>
        </w:numPr>
        <w:shd w:val="clear" w:color="auto" w:fill="EEF8FA"/>
        <w:spacing w:after="0" w:line="330" w:lineRule="atLeast"/>
        <w:ind w:left="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обильное питье</w:t>
      </w:r>
    </w:p>
    <w:p w:rsidR="00C47B64" w:rsidRPr="00C47B64" w:rsidRDefault="00C47B64" w:rsidP="00C47B64">
      <w:pPr>
        <w:numPr>
          <w:ilvl w:val="0"/>
          <w:numId w:val="5"/>
        </w:numPr>
        <w:shd w:val="clear" w:color="auto" w:fill="EEF8FA"/>
        <w:spacing w:after="0" w:line="330" w:lineRule="atLeast"/>
        <w:ind w:left="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жаропонижающие препараты (в возрастных дозировках)</w:t>
      </w:r>
    </w:p>
    <w:p w:rsidR="00C47B64" w:rsidRPr="00C47B64" w:rsidRDefault="00C47B64" w:rsidP="00C47B64">
      <w:pPr>
        <w:numPr>
          <w:ilvl w:val="0"/>
          <w:numId w:val="5"/>
        </w:numPr>
        <w:shd w:val="clear" w:color="auto" w:fill="EEF8FA"/>
        <w:spacing w:after="0" w:line="330" w:lineRule="atLeast"/>
        <w:ind w:left="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lastRenderedPageBreak/>
        <w:t>сосудосуживающие средства от насморка</w:t>
      </w:r>
    </w:p>
    <w:p w:rsidR="00C47B64" w:rsidRPr="00C47B64" w:rsidRDefault="00C47B64" w:rsidP="00C47B64">
      <w:pPr>
        <w:numPr>
          <w:ilvl w:val="0"/>
          <w:numId w:val="5"/>
        </w:numPr>
        <w:shd w:val="clear" w:color="auto" w:fill="EEF8FA"/>
        <w:spacing w:after="0" w:line="330" w:lineRule="atLeast"/>
        <w:ind w:left="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препараты от кашля (по рекомендации врача)</w:t>
      </w:r>
    </w:p>
    <w:p w:rsidR="00C47B64" w:rsidRPr="00C47B64" w:rsidRDefault="00C47B64" w:rsidP="00C47B64">
      <w:pPr>
        <w:numPr>
          <w:ilvl w:val="0"/>
          <w:numId w:val="5"/>
        </w:numPr>
        <w:shd w:val="clear" w:color="auto" w:fill="EEF8FA"/>
        <w:spacing w:after="0" w:line="330" w:lineRule="atLeast"/>
        <w:ind w:left="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proofErr w:type="spellStart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ретинол</w:t>
      </w:r>
      <w:proofErr w:type="spellEnd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ацетат (витамин А) 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  <w:t> 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При присоединении бактериальной инфекции (отита или пневмонии) пациенту могут быть назначены антибактериальные препараты.</w:t>
      </w:r>
    </w:p>
    <w:p w:rsidR="00C47B64" w:rsidRDefault="00C47B64" w:rsidP="00C47B64">
      <w:pPr>
        <w:shd w:val="clear" w:color="auto" w:fill="EEF8FA"/>
        <w:spacing w:line="240" w:lineRule="auto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Назначение антибиотиков происходит на основе анализа, чтобы определить чувствительность возбудителя к определенным препаратам.</w:t>
      </w:r>
    </w:p>
    <w:p w:rsidR="00C47B64" w:rsidRPr="00C47B64" w:rsidRDefault="00C47B64" w:rsidP="00C47B64">
      <w:pPr>
        <w:shd w:val="clear" w:color="auto" w:fill="EEF8FA"/>
        <w:spacing w:line="240" w:lineRule="auto"/>
        <w:rPr>
          <w:rFonts w:ascii="Open-Sans-Light" w:eastAsia="Times New Roman" w:hAnsi="Open-Sans-Light" w:cs="Times New Roman"/>
          <w:color w:val="FF0000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ВНИМАНИЕ!!! ЛЕЧЕНИЕ НАЗНАЧАЕТ ВРАЧ!!!!</w:t>
      </w:r>
    </w:p>
    <w:p w:rsidR="00C47B64" w:rsidRPr="00C47B64" w:rsidRDefault="00C47B64" w:rsidP="00C47B64">
      <w:pPr>
        <w:shd w:val="clear" w:color="auto" w:fill="FFFFFF"/>
        <w:spacing w:after="0" w:line="825" w:lineRule="atLeast"/>
        <w:outlineLvl w:val="1"/>
        <w:rPr>
          <w:rFonts w:ascii="YesevaOne" w:eastAsia="Times New Roman" w:hAnsi="YesevaOne" w:cs="Times New Roman"/>
          <w:b/>
          <w:bCs/>
          <w:color w:val="00394D"/>
          <w:sz w:val="72"/>
          <w:szCs w:val="72"/>
          <w:lang w:eastAsia="ru-RU"/>
        </w:rPr>
      </w:pPr>
      <w:r w:rsidRPr="00C47B64">
        <w:rPr>
          <w:rFonts w:ascii="YesevaOne" w:eastAsia="Times New Roman" w:hAnsi="YesevaOne" w:cs="Times New Roman"/>
          <w:b/>
          <w:bCs/>
          <w:color w:val="00394D"/>
          <w:sz w:val="72"/>
          <w:szCs w:val="72"/>
          <w:lang w:eastAsia="ru-RU"/>
        </w:rPr>
        <w:t>5. Возможные осложнения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Segoe UI Symbol" w:eastAsia="Times New Roman" w:hAnsi="Segoe UI Symbol" w:cs="Segoe UI Symbol"/>
          <w:color w:val="282828"/>
          <w:sz w:val="24"/>
          <w:szCs w:val="24"/>
          <w:lang w:eastAsia="ru-RU"/>
        </w:rPr>
        <w:t>❗️</w:t>
      </w: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 ВАЖНО</w:t>
      </w: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br/>
      </w:r>
      <w:r w:rsidRPr="00C47B64">
        <w:rPr>
          <w:rFonts w:ascii="Arial" w:eastAsia="Times New Roman" w:hAnsi="Arial" w:cs="Arial"/>
          <w:b/>
          <w:bCs/>
          <w:i/>
          <w:iCs/>
          <w:color w:val="282828"/>
          <w:sz w:val="24"/>
          <w:szCs w:val="24"/>
          <w:u w:val="single"/>
          <w:lang w:eastAsia="ru-RU"/>
        </w:rPr>
        <w:t xml:space="preserve">Осложнения, часто, являются причиной </w:t>
      </w:r>
      <w:proofErr w:type="spellStart"/>
      <w:r w:rsidRPr="00C47B64">
        <w:rPr>
          <w:rFonts w:ascii="Arial" w:eastAsia="Times New Roman" w:hAnsi="Arial" w:cs="Arial"/>
          <w:b/>
          <w:bCs/>
          <w:i/>
          <w:iCs/>
          <w:color w:val="282828"/>
          <w:sz w:val="24"/>
          <w:szCs w:val="24"/>
          <w:u w:val="single"/>
          <w:lang w:eastAsia="ru-RU"/>
        </w:rPr>
        <w:t>инвалидизации</w:t>
      </w:r>
      <w:proofErr w:type="spellEnd"/>
      <w:r w:rsidRPr="00C47B64">
        <w:rPr>
          <w:rFonts w:ascii="Arial" w:eastAsia="Times New Roman" w:hAnsi="Arial" w:cs="Arial"/>
          <w:b/>
          <w:bCs/>
          <w:i/>
          <w:iCs/>
          <w:color w:val="282828"/>
          <w:sz w:val="24"/>
          <w:szCs w:val="24"/>
          <w:u w:val="single"/>
          <w:lang w:eastAsia="ru-RU"/>
        </w:rPr>
        <w:t>.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Корь является опасным заболеванием, прежде всего, из-за потенциально серьезных осложнений, которые могут возникнуть. Осложнения, связанные с корью, проявляются в разнообразных формах и имеют широкий спектр проявлений:</w:t>
      </w:r>
    </w:p>
    <w:p w:rsidR="00C47B64" w:rsidRPr="00C47B64" w:rsidRDefault="00C47B64" w:rsidP="00C47B64">
      <w:pPr>
        <w:numPr>
          <w:ilvl w:val="0"/>
          <w:numId w:val="6"/>
        </w:numPr>
        <w:shd w:val="clear" w:color="auto" w:fill="EEF8FA"/>
        <w:spacing w:after="0" w:line="330" w:lineRule="atLeast"/>
        <w:ind w:left="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со стороны дыхательной системы – ларингит, бронхит, пневмония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Коревая пневмония отличается тяжелым течением, с выраженной интоксикацией, признаками дыхательной недостаточности. Для детей раннего возраста, при этом осложнении, высокий риск летального исхода. </w:t>
      </w:r>
    </w:p>
    <w:p w:rsidR="00C47B64" w:rsidRPr="00C47B64" w:rsidRDefault="00C47B64" w:rsidP="00C47B64">
      <w:pPr>
        <w:numPr>
          <w:ilvl w:val="0"/>
          <w:numId w:val="7"/>
        </w:numPr>
        <w:shd w:val="clear" w:color="auto" w:fill="EEF8FA"/>
        <w:spacing w:after="0" w:line="330" w:lineRule="atLeast"/>
        <w:ind w:left="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со стороны желудочно- кишечного тракта – стоматит, энтероколит</w:t>
      </w:r>
    </w:p>
    <w:p w:rsidR="00C47B64" w:rsidRPr="00C47B64" w:rsidRDefault="00C47B64" w:rsidP="00C47B64">
      <w:pPr>
        <w:numPr>
          <w:ilvl w:val="0"/>
          <w:numId w:val="7"/>
        </w:numPr>
        <w:shd w:val="clear" w:color="auto" w:fill="EEF8FA"/>
        <w:spacing w:after="0" w:line="330" w:lineRule="atLeast"/>
        <w:ind w:left="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со стороны нервной системы – менингит, </w:t>
      </w:r>
      <w:proofErr w:type="spellStart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менингоэнцефалит</w:t>
      </w:r>
      <w:proofErr w:type="spellEnd"/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, коревой энцефалит 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  <w:t> </w:t>
      </w:r>
    </w:p>
    <w:p w:rsidR="00C47B64" w:rsidRPr="00C47B64" w:rsidRDefault="00C47B64" w:rsidP="00C47B64">
      <w:pPr>
        <w:shd w:val="clear" w:color="auto" w:fill="EEF8FA"/>
        <w:spacing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После выздоровления вырабатывается стойкий пожизненный иммунитет.</w:t>
      </w:r>
    </w:p>
    <w:p w:rsidR="00C47B64" w:rsidRPr="00C47B64" w:rsidRDefault="00C47B64" w:rsidP="00C47B64">
      <w:pPr>
        <w:shd w:val="clear" w:color="auto" w:fill="FFFFFF"/>
        <w:spacing w:after="0" w:line="825" w:lineRule="atLeast"/>
        <w:outlineLvl w:val="1"/>
        <w:rPr>
          <w:rFonts w:ascii="YesevaOne" w:eastAsia="Times New Roman" w:hAnsi="YesevaOne" w:cs="Times New Roman"/>
          <w:b/>
          <w:bCs/>
          <w:color w:val="00394D"/>
          <w:sz w:val="72"/>
          <w:szCs w:val="72"/>
          <w:lang w:eastAsia="ru-RU"/>
        </w:rPr>
      </w:pPr>
      <w:r w:rsidRPr="00C47B64">
        <w:rPr>
          <w:rFonts w:ascii="YesevaOne" w:eastAsia="Times New Roman" w:hAnsi="YesevaOne" w:cs="Times New Roman"/>
          <w:b/>
          <w:bCs/>
          <w:color w:val="00394D"/>
          <w:sz w:val="72"/>
          <w:szCs w:val="72"/>
          <w:lang w:eastAsia="ru-RU"/>
        </w:rPr>
        <w:t>6. Профилактика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Вакцинация от кори является эффективным и безопасным способом профилактики. </w:t>
      </w:r>
      <w:r w:rsidRPr="00C47B64">
        <w:rPr>
          <w:rFonts w:ascii="Segoe UI Symbol" w:eastAsia="Times New Roman" w:hAnsi="Segoe UI Symbol" w:cs="Segoe UI Symbol"/>
          <w:b/>
          <w:bCs/>
          <w:color w:val="282828"/>
          <w:sz w:val="24"/>
          <w:szCs w:val="24"/>
          <w:lang w:eastAsia="ru-RU"/>
        </w:rPr>
        <w:t>❗️</w:t>
      </w: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ВАЖНО</w:t>
      </w:r>
      <w:r w:rsidRPr="00C47B64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br/>
      </w:r>
      <w:r w:rsidRPr="00C47B64">
        <w:rPr>
          <w:rFonts w:ascii="Arial" w:eastAsia="Times New Roman" w:hAnsi="Arial" w:cs="Arial"/>
          <w:b/>
          <w:bCs/>
          <w:i/>
          <w:iCs/>
          <w:color w:val="282828"/>
          <w:sz w:val="24"/>
          <w:szCs w:val="24"/>
          <w:u w:val="single"/>
          <w:lang w:eastAsia="ru-RU"/>
        </w:rPr>
        <w:t>Согласно национального календаря прививок:</w:t>
      </w:r>
    </w:p>
    <w:p w:rsidR="00C47B64" w:rsidRPr="00C47B64" w:rsidRDefault="00C47B64" w:rsidP="00C47B64">
      <w:pPr>
        <w:numPr>
          <w:ilvl w:val="0"/>
          <w:numId w:val="8"/>
        </w:numPr>
        <w:shd w:val="clear" w:color="auto" w:fill="EEF8FA"/>
        <w:spacing w:after="0" w:line="330" w:lineRule="atLeast"/>
        <w:ind w:left="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вакцинация проводится в возрасте 1 года  </w:t>
      </w:r>
    </w:p>
    <w:p w:rsidR="00C47B64" w:rsidRPr="00C47B64" w:rsidRDefault="00C47B64" w:rsidP="00C47B64">
      <w:pPr>
        <w:numPr>
          <w:ilvl w:val="0"/>
          <w:numId w:val="8"/>
        </w:numPr>
        <w:shd w:val="clear" w:color="auto" w:fill="EEF8FA"/>
        <w:spacing w:after="0" w:line="330" w:lineRule="atLeast"/>
        <w:ind w:left="0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ревакцинация в 6 лет. 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  <w:t> 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При нарушении графика вакцинации ее можно провести в любом возрасте, введением двух доз вакцины с минимальным интервалом 1 месяц. </w:t>
      </w:r>
    </w:p>
    <w:p w:rsidR="00C47B64" w:rsidRPr="00C47B64" w:rsidRDefault="00C47B64" w:rsidP="00C47B64">
      <w:pPr>
        <w:shd w:val="clear" w:color="auto" w:fill="EEF8FA"/>
        <w:spacing w:after="225" w:line="240" w:lineRule="auto"/>
        <w:rPr>
          <w:rFonts w:ascii="Open-Sans-Light" w:eastAsia="Times New Roman" w:hAnsi="Open-Sans-Light" w:cs="Times New Roman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В случае контакта с больным вакцинироваться можно в течении 3-х дней, после этого срока возможно введение специфического иммуноглобулина. </w:t>
      </w:r>
    </w:p>
    <w:p w:rsidR="00C47B64" w:rsidRDefault="00C47B64" w:rsidP="00C47B64">
      <w:pPr>
        <w:shd w:val="clear" w:color="auto" w:fill="EEF8FA"/>
        <w:spacing w:line="240" w:lineRule="auto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4"/>
          <w:szCs w:val="24"/>
          <w:lang w:eastAsia="ru-RU"/>
        </w:rPr>
        <w:lastRenderedPageBreak/>
        <w:t>Если контактировал ребенок до 1 года (в возрасте от 9-ти до 11-ти месяцев) - может быть введена дополнительная доза вакцины, по достижению 12 месяцев необходимо ввести плановую дозу вакцины.</w:t>
      </w:r>
    </w:p>
    <w:p w:rsidR="00C47B64" w:rsidRDefault="00C47B64" w:rsidP="00C47B64">
      <w:pPr>
        <w:shd w:val="clear" w:color="auto" w:fill="EEF8FA"/>
        <w:spacing w:line="240" w:lineRule="auto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</w:p>
    <w:p w:rsidR="00C47B64" w:rsidRDefault="00C47B64" w:rsidP="00C47B64">
      <w:pPr>
        <w:shd w:val="clear" w:color="auto" w:fill="EEF8FA"/>
        <w:spacing w:line="240" w:lineRule="auto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</w:p>
    <w:p w:rsidR="00C47B64" w:rsidRDefault="00C47B64" w:rsidP="00C47B64">
      <w:pPr>
        <w:shd w:val="clear" w:color="auto" w:fill="EEF8FA"/>
        <w:spacing w:line="240" w:lineRule="auto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ИНФОРМАЦИЮ ПОДГОТОВИЛ </w:t>
      </w:r>
    </w:p>
    <w:p w:rsidR="00C47B64" w:rsidRPr="00C47B64" w:rsidRDefault="00C47B64" w:rsidP="00C47B64">
      <w:pPr>
        <w:shd w:val="clear" w:color="auto" w:fill="EEF8FA"/>
        <w:spacing w:line="240" w:lineRule="auto"/>
        <w:rPr>
          <w:rFonts w:ascii="Open-Sans-Light" w:eastAsia="Times New Roman" w:hAnsi="Open-Sans-Light" w:cs="Times New Roman"/>
          <w:color w:val="282828"/>
          <w:sz w:val="20"/>
          <w:szCs w:val="20"/>
          <w:lang w:eastAsia="ru-RU"/>
        </w:rPr>
      </w:pPr>
      <w:r w:rsidRPr="00C47B64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ИНСТРУКТОР ВАЛЕОЛОГ ДЕТСКО</w:t>
      </w:r>
      <w:r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Й</w:t>
      </w:r>
      <w:r w:rsidRPr="00C47B64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ПОЛИКЛИНИКИ </w:t>
      </w:r>
      <w:r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                         </w:t>
      </w:r>
      <w:r w:rsidRPr="00C47B64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БЕЛАШ Н</w:t>
      </w:r>
      <w:r>
        <w:rPr>
          <w:rFonts w:ascii="Arial" w:eastAsia="Times New Roman" w:hAnsi="Arial" w:cs="Arial"/>
          <w:color w:val="282828"/>
          <w:sz w:val="20"/>
          <w:szCs w:val="20"/>
          <w:lang w:eastAsia="ru-RU"/>
        </w:rPr>
        <w:t>.</w:t>
      </w:r>
      <w:r w:rsidRPr="00C47B64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Н,</w:t>
      </w:r>
    </w:p>
    <w:sectPr w:rsidR="00C47B64" w:rsidRPr="00C4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esevaOne">
    <w:altName w:val="Times New Roman"/>
    <w:panose1 w:val="00000000000000000000"/>
    <w:charset w:val="00"/>
    <w:family w:val="roman"/>
    <w:notTrueType/>
    <w:pitch w:val="default"/>
  </w:font>
  <w:font w:name="Open-Sans-Regular">
    <w:altName w:val="Times New Roman"/>
    <w:panose1 w:val="00000000000000000000"/>
    <w:charset w:val="00"/>
    <w:family w:val="roman"/>
    <w:notTrueType/>
    <w:pitch w:val="default"/>
  </w:font>
  <w:font w:name="Open-Sans-SemiBold">
    <w:altName w:val="Times New Roman"/>
    <w:panose1 w:val="00000000000000000000"/>
    <w:charset w:val="00"/>
    <w:family w:val="roman"/>
    <w:notTrueType/>
    <w:pitch w:val="default"/>
  </w:font>
  <w:font w:name="Open-Sans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0A76"/>
    <w:multiLevelType w:val="multilevel"/>
    <w:tmpl w:val="074A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D1DDD"/>
    <w:multiLevelType w:val="multilevel"/>
    <w:tmpl w:val="CE12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12B79"/>
    <w:multiLevelType w:val="multilevel"/>
    <w:tmpl w:val="F2E2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71582"/>
    <w:multiLevelType w:val="multilevel"/>
    <w:tmpl w:val="963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F443C"/>
    <w:multiLevelType w:val="multilevel"/>
    <w:tmpl w:val="0BEC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D3C6D"/>
    <w:multiLevelType w:val="multilevel"/>
    <w:tmpl w:val="DF40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008F1"/>
    <w:multiLevelType w:val="multilevel"/>
    <w:tmpl w:val="5876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837EF"/>
    <w:multiLevelType w:val="multilevel"/>
    <w:tmpl w:val="0BFA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64"/>
    <w:rsid w:val="002028DE"/>
    <w:rsid w:val="00C4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7F351-585F-45C5-AB30-479FDEFA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7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7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B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B64"/>
    <w:rPr>
      <w:b/>
      <w:bCs/>
    </w:rPr>
  </w:style>
  <w:style w:type="character" w:styleId="a5">
    <w:name w:val="Hyperlink"/>
    <w:basedOn w:val="a0"/>
    <w:uiPriority w:val="99"/>
    <w:semiHidden/>
    <w:unhideWhenUsed/>
    <w:rsid w:val="00C47B64"/>
    <w:rPr>
      <w:color w:val="0000FF"/>
      <w:u w:val="single"/>
    </w:rPr>
  </w:style>
  <w:style w:type="character" w:styleId="a6">
    <w:name w:val="Emphasis"/>
    <w:basedOn w:val="a0"/>
    <w:uiPriority w:val="20"/>
    <w:qFormat/>
    <w:rsid w:val="00C47B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037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754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52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2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397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960601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6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79269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6999">
                                                      <w:marLeft w:val="-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2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4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3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16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3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73491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9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024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437962">
                                                      <w:marLeft w:val="-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7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53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35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55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4867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3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46273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19648">
                                                      <w:marLeft w:val="-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32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75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2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5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4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72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3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7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6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28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745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4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960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9612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5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2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21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9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77871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6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7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86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doctor.com.ua/ru/chto-takoe-ko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medoctor.com.ua/ru/chto-takoe-kor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doctor.com.ua/ru/chto-takoe-kor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homedoctor.com.ua/ru/chto-takoe-kor/" TargetMode="External"/><Relationship Id="rId10" Type="http://schemas.openxmlformats.org/officeDocument/2006/relationships/hyperlink" Target="https://homedoctor.com.ua/ru/chto-takoe-k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medoctor.com.ua/ru/chto-takoe-k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1142</Words>
  <Characters>6513</Characters>
  <Application>Microsoft Office Word</Application>
  <DocSecurity>0</DocSecurity>
  <Lines>54</Lines>
  <Paragraphs>15</Paragraphs>
  <ScaleCrop>false</ScaleCrop>
  <Company>HOME</Company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2023-12-20T12:59:00Z</dcterms:created>
  <dcterms:modified xsi:type="dcterms:W3CDTF">2023-12-20T13:06:00Z</dcterms:modified>
</cp:coreProperties>
</file>